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85" w:rsidRPr="00516671" w:rsidRDefault="0005372E" w:rsidP="0051667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1667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026" style="position:absolute;left:0;text-align:left;margin-left:144.9pt;margin-top:54.7pt;width:145.6pt;height:64.5pt;z-index:251658240" arcsize="10923f">
            <v:textbox style="mso-next-textbox:#_x0000_s1026">
              <w:txbxContent>
                <w:p w:rsidR="00801658" w:rsidRPr="00801658" w:rsidRDefault="00801658" w:rsidP="0080165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801658">
                    <w:rPr>
                      <w:rFonts w:ascii="Times New Roman" w:hAnsi="Times New Roman" w:cs="Times New Roman"/>
                    </w:rPr>
                    <w:t>Управл</w:t>
                  </w:r>
                  <w:r>
                    <w:rPr>
                      <w:rFonts w:ascii="Times New Roman" w:hAnsi="Times New Roman" w:cs="Times New Roman"/>
                    </w:rPr>
                    <w:t>ение образования администрации Б</w:t>
                  </w:r>
                  <w:r w:rsidRPr="00801658">
                    <w:rPr>
                      <w:rFonts w:ascii="Times New Roman" w:hAnsi="Times New Roman" w:cs="Times New Roman"/>
                    </w:rPr>
                    <w:t>огучанского района</w:t>
                  </w:r>
                  <w:r>
                    <w:rPr>
                      <w:rFonts w:ascii="Times New Roman" w:hAnsi="Times New Roman" w:cs="Times New Roman"/>
                    </w:rPr>
                    <w:t xml:space="preserve"> Красноярского края</w:t>
                  </w:r>
                </w:p>
              </w:txbxContent>
            </v:textbox>
          </v:roundrect>
        </w:pict>
      </w:r>
      <w:r w:rsidR="00516671" w:rsidRPr="00516671">
        <w:rPr>
          <w:rFonts w:ascii="Times New Roman" w:hAnsi="Times New Roman" w:cs="Times New Roman"/>
          <w:noProof/>
          <w:sz w:val="32"/>
          <w:szCs w:val="32"/>
          <w:lang w:eastAsia="ru-RU"/>
        </w:rPr>
        <w:t>Структура подчиненности в управлении образования</w:t>
      </w:r>
      <w:r w:rsidR="006E752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администрации Богучанского района Красноярского края</w:t>
      </w:r>
    </w:p>
    <w:p w:rsidR="0005372E" w:rsidRDefault="001E34EA" w:rsidP="0005372E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174.45pt;margin-top:82.4pt;width:.55pt;height:40.7pt;z-index:25167052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40" type="#_x0000_t32" style="position:absolute;left:0;text-align:left;margin-left:261pt;margin-top:82.4pt;width:1.6pt;height:40.7pt;z-index:251671552" o:connectortype="straight">
            <v:stroke startarrow="block" endarrow="block"/>
          </v:shape>
        </w:pict>
      </w:r>
      <w:r w:rsidR="00084D65">
        <w:rPr>
          <w:noProof/>
          <w:lang w:eastAsia="ru-RU"/>
        </w:rPr>
        <w:pict>
          <v:roundrect id="_x0000_s1042" style="position:absolute;left:0;text-align:left;margin-left:226.6pt;margin-top:126.85pt;width:91.85pt;height:44.05pt;z-index:251673600" arcsize="10923f">
            <v:textbox style="mso-next-textbox:#_x0000_s1042">
              <w:txbxContent>
                <w:p w:rsidR="00801658" w:rsidRPr="00801658" w:rsidRDefault="00801658" w:rsidP="0080165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жизнеобеспечения</w:t>
                  </w:r>
                </w:p>
              </w:txbxContent>
            </v:textbox>
          </v:roundrect>
        </w:pict>
      </w:r>
      <w:r w:rsidR="00084D65">
        <w:rPr>
          <w:noProof/>
          <w:lang w:eastAsia="ru-RU"/>
        </w:rPr>
        <w:pict>
          <v:roundrect id="_x0000_s1041" style="position:absolute;left:0;text-align:left;margin-left:128.25pt;margin-top:126.85pt;width:83.85pt;height:44.05pt;z-index:251672576" arcsize="10923f">
            <v:textbox style="mso-next-textbox:#_x0000_s1041">
              <w:txbxContent>
                <w:p w:rsidR="00801658" w:rsidRPr="00801658" w:rsidRDefault="00801658" w:rsidP="0080165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6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по общему образованию</w:t>
                  </w:r>
                </w:p>
              </w:txbxContent>
            </v:textbox>
          </v:roundrect>
        </w:pict>
      </w:r>
      <w:r w:rsidR="00FF04A3">
        <w:rPr>
          <w:noProof/>
          <w:lang w:eastAsia="ru-RU"/>
        </w:rPr>
        <w:pict>
          <v:rect id="_x0000_s1053" style="position:absolute;left:0;text-align:left;margin-left:449.6pt;margin-top:194.55pt;width:33.3pt;height:151.15pt;z-index:251682816">
            <v:textbox style="layout-flow:vertical;mso-layout-flow-alt:bottom-to-top;mso-next-textbox:#_x0000_s1053">
              <w:txbxContent>
                <w:p w:rsidR="00FF04A3" w:rsidRPr="00FF04A3" w:rsidRDefault="00FF04A3" w:rsidP="00FF04A3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Организации дополнительного образования (2)</w:t>
                  </w:r>
                </w:p>
              </w:txbxContent>
            </v:textbox>
          </v:rect>
        </w:pict>
      </w:r>
      <w:r w:rsidR="00FF04A3">
        <w:rPr>
          <w:noProof/>
          <w:lang w:eastAsia="ru-RU"/>
        </w:rPr>
        <w:pict>
          <v:rect id="_x0000_s1052" style="position:absolute;left:0;text-align:left;margin-left:405pt;margin-top:194.55pt;width:35.45pt;height:151.15pt;z-index:251681792">
            <v:textbox style="layout-flow:vertical;mso-layout-flow-alt:bottom-to-top;mso-next-textbox:#_x0000_s1052">
              <w:txbxContent>
                <w:p w:rsidR="00FF04A3" w:rsidRPr="00FF04A3" w:rsidRDefault="00FF04A3" w:rsidP="00FF04A3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Дошкольные образовательные организации (30)</w:t>
                  </w:r>
                </w:p>
              </w:txbxContent>
            </v:textbox>
          </v:rect>
        </w:pict>
      </w:r>
      <w:r w:rsidR="00FF04A3">
        <w:rPr>
          <w:noProof/>
          <w:lang w:eastAsia="ru-RU"/>
        </w:rPr>
        <w:pict>
          <v:rect id="_x0000_s1051" style="position:absolute;left:0;text-align:left;margin-left:361.45pt;margin-top:194.55pt;width:36pt;height:151.15pt;z-index:251680768">
            <v:textbox style="layout-flow:vertical;mso-layout-flow-alt:bottom-to-top;mso-next-textbox:#_x0000_s1051">
              <w:txbxContent>
                <w:p w:rsidR="00801658" w:rsidRPr="00801658" w:rsidRDefault="00801658" w:rsidP="0080165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165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Общеобразовательные организации</w:t>
                  </w:r>
                  <w:r w:rsidR="00FF04A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(25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 w:rsidR="00FF04A3">
        <w:rPr>
          <w:noProof/>
          <w:lang w:eastAsia="ru-RU"/>
        </w:rPr>
        <w:pict>
          <v:rect id="_x0000_s1055" style="position:absolute;left:0;text-align:left;margin-left:311.5pt;margin-top:194.55pt;width:35.45pt;height:151.15pt;z-index:251684864">
            <v:textbox style="layout-flow:vertical;mso-layout-flow-alt:bottom-to-top;mso-next-textbox:#_x0000_s1055">
              <w:txbxContent>
                <w:p w:rsidR="00801658" w:rsidRPr="00801658" w:rsidRDefault="00801658" w:rsidP="0080165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801658">
                    <w:rPr>
                      <w:rFonts w:ascii="Times New Roman" w:hAnsi="Times New Roman" w:cs="Times New Roman"/>
                    </w:rPr>
                    <w:t>МБУ ДОЛ «Березка»</w:t>
                  </w:r>
                </w:p>
              </w:txbxContent>
            </v:textbox>
          </v:rect>
        </w:pict>
      </w:r>
      <w:r w:rsidR="00FF04A3">
        <w:rPr>
          <w:noProof/>
          <w:lang w:eastAsia="ru-RU"/>
        </w:rPr>
        <w:pict>
          <v:rect id="_x0000_s1038" style="position:absolute;left:0;text-align:left;margin-left:81pt;margin-top:194.55pt;width:25.25pt;height:151.15pt;z-index:251669504">
            <v:textbox style="layout-flow:vertical;mso-layout-flow-alt:bottom-to-top;mso-next-textbox:#_x0000_s1038">
              <w:txbxContent>
                <w:p w:rsidR="00FF04A3" w:rsidRPr="00FF04A3" w:rsidRDefault="00FF04A3" w:rsidP="00FF04A3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F04A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ПМПК</w:t>
                  </w:r>
                </w:p>
              </w:txbxContent>
            </v:textbox>
          </v:rect>
        </w:pict>
      </w:r>
      <w:r w:rsidR="00FF04A3">
        <w:rPr>
          <w:noProof/>
          <w:lang w:eastAsia="ru-RU"/>
        </w:rPr>
        <w:pict>
          <v:rect id="_x0000_s1037" style="position:absolute;left:0;text-align:left;margin-left:49.3pt;margin-top:194.55pt;width:26.85pt;height:151.15pt;z-index:251668480">
            <v:textbox style="layout-flow:vertical;mso-layout-flow-alt:bottom-to-top;mso-next-textbox:#_x0000_s1037">
              <w:txbxContent>
                <w:p w:rsidR="00FF6E01" w:rsidRPr="00FF6E01" w:rsidRDefault="00FF6E01" w:rsidP="00FF04A3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Информационно-методический отдел</w:t>
                  </w:r>
                </w:p>
              </w:txbxContent>
            </v:textbox>
          </v:rect>
        </w:pict>
      </w:r>
      <w:r w:rsidR="00FF04A3">
        <w:rPr>
          <w:noProof/>
          <w:lang w:eastAsia="ru-RU"/>
        </w:rPr>
        <w:pict>
          <v:rect id="_x0000_s1036" style="position:absolute;left:0;text-align:left;margin-left:19.75pt;margin-top:194.55pt;width:24.15pt;height:151.15pt;z-index:251667456">
            <v:textbox style="layout-flow:vertical;mso-layout-flow-alt:bottom-to-top;mso-next-textbox:#_x0000_s1036">
              <w:txbxContent>
                <w:p w:rsidR="00FF6E01" w:rsidRDefault="00FF6E01" w:rsidP="00FF6E01">
                  <w:pPr>
                    <w:pStyle w:val="a3"/>
                    <w:jc w:val="center"/>
                  </w:pPr>
                  <w:r w:rsidRPr="00FF6E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Технологический отдел</w:t>
                  </w:r>
                </w:p>
              </w:txbxContent>
            </v:textbox>
          </v:rect>
        </w:pict>
      </w:r>
      <w:r w:rsidR="00FF04A3">
        <w:rPr>
          <w:noProof/>
          <w:lang w:eastAsia="ru-RU"/>
        </w:rPr>
        <w:pict>
          <v:rect id="_x0000_s1035" style="position:absolute;left:0;text-align:left;margin-left:-21.1pt;margin-top:194.55pt;width:32.75pt;height:151.15pt;z-index:251666432">
            <v:textbox style="layout-flow:vertical;mso-layout-flow-alt:bottom-to-top;mso-next-textbox:#_x0000_s1035">
              <w:txbxContent>
                <w:p w:rsidR="00801658" w:rsidRPr="00801658" w:rsidRDefault="00801658" w:rsidP="00801658">
                  <w:pPr>
                    <w:pStyle w:val="a3"/>
                    <w:jc w:val="center"/>
                  </w:pPr>
                  <w:r w:rsidRPr="0080165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Централизованная бухгалтерия</w:t>
                  </w:r>
                </w:p>
              </w:txbxContent>
            </v:textbox>
          </v:rect>
        </w:pict>
      </w:r>
      <w:r w:rsidR="007C2451">
        <w:rPr>
          <w:noProof/>
          <w:lang w:eastAsia="ru-RU"/>
        </w:rPr>
        <w:pict>
          <v:shape id="_x0000_s1054" type="#_x0000_t32" style="position:absolute;left:0;text-align:left;margin-left:327.6pt;margin-top:36.05pt;width:2.15pt;height:158.5pt;z-index:251683840" o:connectortype="straight">
            <v:stroke endarrow="block"/>
          </v:shape>
        </w:pict>
      </w:r>
      <w:r w:rsidR="007C2451">
        <w:rPr>
          <w:noProof/>
          <w:lang w:eastAsia="ru-RU"/>
        </w:rPr>
        <w:pict>
          <v:shape id="_x0000_s1050" type="#_x0000_t32" style="position:absolute;left:0;text-align:left;margin-left:457.65pt;margin-top:170.9pt;width:0;height:20.45pt;z-index:251679744" o:connectortype="straight">
            <v:stroke endarrow="block"/>
          </v:shape>
        </w:pict>
      </w:r>
      <w:r w:rsidR="007C2451">
        <w:rPr>
          <w:noProof/>
          <w:lang w:eastAsia="ru-RU"/>
        </w:rPr>
        <w:pict>
          <v:shape id="_x0000_s1048" type="#_x0000_t32" style="position:absolute;left:0;text-align:left;margin-left:423.8pt;margin-top:170.9pt;width:0;height:20.45pt;z-index:251678720" o:connectortype="straight">
            <v:stroke endarrow="block"/>
          </v:shape>
        </w:pict>
      </w:r>
      <w:r w:rsidR="007C2451">
        <w:rPr>
          <w:noProof/>
          <w:lang w:eastAsia="ru-RU"/>
        </w:rPr>
        <w:pict>
          <v:shape id="_x0000_s1047" type="#_x0000_t32" style="position:absolute;left:0;text-align:left;margin-left:381.9pt;margin-top:170.9pt;width:.5pt;height:20.45pt;z-index:251677696" o:connectortype="straight">
            <v:stroke endarrow="block"/>
          </v:shape>
        </w:pict>
      </w:r>
      <w:r w:rsidR="0094301B">
        <w:rPr>
          <w:noProof/>
          <w:lang w:eastAsia="ru-RU"/>
        </w:rPr>
        <w:pict>
          <v:rect id="_x0000_s1046" style="position:absolute;left:0;text-align:left;margin-left:364.15pt;margin-top:126.85pt;width:105.3pt;height:44.05pt;z-index:251676672">
            <v:textbox style="mso-next-textbox:#_x0000_s1046">
              <w:txbxContent>
                <w:p w:rsidR="00801658" w:rsidRPr="00801658" w:rsidRDefault="00801658" w:rsidP="0080165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6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Образовательные организации</w:t>
                  </w:r>
                </w:p>
              </w:txbxContent>
            </v:textbox>
          </v:rect>
        </w:pict>
      </w:r>
      <w:r w:rsidR="0094301B">
        <w:rPr>
          <w:noProof/>
          <w:lang w:eastAsia="ru-RU"/>
        </w:rPr>
        <w:pict>
          <v:shape id="_x0000_s1045" type="#_x0000_t32" style="position:absolute;left:0;text-align:left;margin-left:423.8pt;margin-top:32.85pt;width:0;height:90.25pt;z-index:251675648" o:connectortype="straight">
            <v:stroke endarrow="block"/>
          </v:shape>
        </w:pict>
      </w:r>
      <w:r w:rsidR="0094301B">
        <w:rPr>
          <w:noProof/>
          <w:lang w:eastAsia="ru-RU"/>
        </w:rPr>
        <w:pict>
          <v:shape id="_x0000_s1044" type="#_x0000_t32" style="position:absolute;left:0;text-align:left;margin-left:290.5pt;margin-top:32.3pt;width:133.3pt;height:.55pt;z-index:251674624" o:connectortype="straight"/>
        </w:pict>
      </w:r>
      <w:r w:rsidR="0005372E">
        <w:rPr>
          <w:noProof/>
          <w:lang w:eastAsia="ru-RU"/>
        </w:rPr>
        <w:pict>
          <v:shape id="_x0000_s1034" type="#_x0000_t32" style="position:absolute;left:0;text-align:left;margin-left:81pt;margin-top:167.15pt;width:.5pt;height:24.2pt;z-index:251665408" o:connectortype="straight">
            <v:stroke endarrow="block"/>
          </v:shape>
        </w:pict>
      </w:r>
      <w:r w:rsidR="0005372E">
        <w:rPr>
          <w:noProof/>
          <w:lang w:eastAsia="ru-RU"/>
        </w:rPr>
        <w:pict>
          <v:shape id="_x0000_s1032" type="#_x0000_t32" style="position:absolute;left:0;text-align:left;margin-left:55.75pt;margin-top:167.15pt;width:.5pt;height:24.2pt;z-index:251664384" o:connectortype="straight">
            <v:stroke endarrow="block"/>
          </v:shape>
        </w:pict>
      </w:r>
      <w:r w:rsidR="0005372E">
        <w:rPr>
          <w:noProof/>
          <w:lang w:eastAsia="ru-RU"/>
        </w:rPr>
        <w:pict>
          <v:shape id="_x0000_s1031" type="#_x0000_t32" style="position:absolute;left:0;text-align:left;margin-left:26.7pt;margin-top:167.15pt;width:0;height:24.2pt;z-index:251663360" o:connectortype="straight">
            <v:stroke endarrow="block"/>
          </v:shape>
        </w:pict>
      </w:r>
      <w:r w:rsidR="0005372E">
        <w:rPr>
          <w:noProof/>
          <w:lang w:eastAsia="ru-RU"/>
        </w:rPr>
        <w:pict>
          <v:shape id="_x0000_s1030" type="#_x0000_t32" style="position:absolute;left:0;text-align:left;margin-left:-1.75pt;margin-top:167.15pt;width:0;height:24.2pt;z-index:251662336" o:connectortype="straight">
            <v:stroke endarrow="block"/>
          </v:shape>
        </w:pict>
      </w:r>
      <w:r w:rsidR="0005372E">
        <w:rPr>
          <w:noProof/>
          <w:lang w:eastAsia="ru-RU"/>
        </w:rPr>
        <w:pict>
          <v:rect id="_x0000_s1029" style="position:absolute;left:0;text-align:left;margin-left:-14.1pt;margin-top:126.85pt;width:101pt;height:40.3pt;z-index:251661312">
            <v:textbox style="mso-next-textbox:#_x0000_s1029">
              <w:txbxContent>
                <w:p w:rsidR="00801658" w:rsidRPr="00801658" w:rsidRDefault="00801658" w:rsidP="0080165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МКУ ЦОДУО</w:t>
                  </w:r>
                </w:p>
              </w:txbxContent>
            </v:textbox>
          </v:rect>
        </w:pict>
      </w:r>
      <w:r w:rsidR="0005372E">
        <w:rPr>
          <w:noProof/>
          <w:lang w:eastAsia="ru-RU"/>
        </w:rPr>
        <w:pict>
          <v:shape id="_x0000_s1028" type="#_x0000_t32" style="position:absolute;left:0;text-align:left;margin-left:22.95pt;margin-top:32.3pt;width:0;height:90.8pt;z-index:251660288" o:connectortype="straight">
            <v:stroke endarrow="block"/>
          </v:shape>
        </w:pict>
      </w:r>
      <w:r w:rsidR="0005372E">
        <w:rPr>
          <w:noProof/>
          <w:lang w:eastAsia="ru-RU"/>
        </w:rPr>
        <w:pict>
          <v:shape id="_x0000_s1027" type="#_x0000_t32" style="position:absolute;left:0;text-align:left;margin-left:22.95pt;margin-top:32.3pt;width:121.95pt;height:.55pt;flip:x y;z-index:251659264" o:connectortype="straight"/>
        </w:pict>
      </w:r>
    </w:p>
    <w:sectPr w:rsidR="0005372E" w:rsidSect="001E34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5372E"/>
    <w:rsid w:val="0005372E"/>
    <w:rsid w:val="00084D65"/>
    <w:rsid w:val="001E34EA"/>
    <w:rsid w:val="00516671"/>
    <w:rsid w:val="006E752C"/>
    <w:rsid w:val="007C2451"/>
    <w:rsid w:val="00801658"/>
    <w:rsid w:val="0094301B"/>
    <w:rsid w:val="00B43DD9"/>
    <w:rsid w:val="00DD5D07"/>
    <w:rsid w:val="00F47185"/>
    <w:rsid w:val="00FF04A3"/>
    <w:rsid w:val="00FF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30"/>
        <o:r id="V:Rule8" type="connector" idref="#_x0000_s1031"/>
        <o:r id="V:Rule10" type="connector" idref="#_x0000_s1032"/>
        <o:r id="V:Rule14" type="connector" idref="#_x0000_s1034"/>
        <o:r id="V:Rule16" type="connector" idref="#_x0000_s1039"/>
        <o:r id="V:Rule18" type="connector" idref="#_x0000_s1040"/>
        <o:r id="V:Rule22" type="connector" idref="#_x0000_s1044"/>
        <o:r id="V:Rule24" type="connector" idref="#_x0000_s1045"/>
        <o:r id="V:Rule26" type="connector" idref="#_x0000_s1047"/>
        <o:r id="V:Rule28" type="connector" idref="#_x0000_s1048"/>
        <o:r id="V:Rule32" type="connector" idref="#_x0000_s1050"/>
        <o:r id="V:Rule34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6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9</cp:revision>
  <cp:lastPrinted>2019-02-12T08:14:00Z</cp:lastPrinted>
  <dcterms:created xsi:type="dcterms:W3CDTF">2019-02-12T07:04:00Z</dcterms:created>
  <dcterms:modified xsi:type="dcterms:W3CDTF">2019-02-12T08:14:00Z</dcterms:modified>
</cp:coreProperties>
</file>